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A67189">
        <w:rPr>
          <w:rFonts w:eastAsia="標楷體" w:hint="eastAsia"/>
          <w:color w:val="000000"/>
          <w:sz w:val="40"/>
          <w:szCs w:val="40"/>
        </w:rPr>
        <w:t>3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30" w:rsidRPr="00E06C30" w:rsidRDefault="00E06C30" w:rsidP="00E06C30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E06C30">
              <w:rPr>
                <w:rFonts w:eastAsia="標楷體" w:hint="eastAsia"/>
                <w:color w:val="000000"/>
                <w:sz w:val="20"/>
              </w:rPr>
              <w:t>一貫道得道之研究</w:t>
            </w:r>
          </w:p>
          <w:p w:rsidR="00397880" w:rsidRPr="002947E5" w:rsidRDefault="00E06C30" w:rsidP="00E06C30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E06C30">
              <w:rPr>
                <w:rFonts w:eastAsia="標楷體"/>
                <w:color w:val="000000"/>
                <w:sz w:val="20"/>
              </w:rPr>
              <w:t>The study of Tao-Receiving to I-</w:t>
            </w:r>
            <w:proofErr w:type="spellStart"/>
            <w:r w:rsidRPr="00E06C30">
              <w:rPr>
                <w:rFonts w:eastAsia="標楷體"/>
                <w:color w:val="000000"/>
                <w:sz w:val="20"/>
              </w:rPr>
              <w:t>Kuan</w:t>
            </w:r>
            <w:proofErr w:type="spellEnd"/>
            <w:r w:rsidRPr="00E06C30">
              <w:rPr>
                <w:rFonts w:eastAsia="標楷體"/>
                <w:color w:val="000000"/>
                <w:sz w:val="20"/>
              </w:rPr>
              <w:t>-Tao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一、教學內容</w:t>
            </w:r>
          </w:p>
          <w:p w:rsidR="00F2446C" w:rsidRPr="005A2A08" w:rsidRDefault="006D569D" w:rsidP="004B03BB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一貫道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天命明師</w:t>
            </w:r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濟公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>活佛</w:t>
            </w:r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慈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云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：「人生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意義從求道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，不再是迷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矇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。奮發學習，理路清明，互相勉勵進。人才俊傑，看重自己，智勇雙全行。肩挑使命，腳踏實地，為天地立心。道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親道親道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相逢，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相結好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道親。四海之內，一線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緣牽，你我攏不分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說天說地，談道論宗，性海圓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明光。浪跡天涯，了脫紅塵，前程自保重。古聖先賢，千秋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萬年，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名留在世上。莊敬自強，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柔以克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剛，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恭寬敏惠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信。禮儀忠恕，承上啟下，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含和忍辱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容。與世無爭，隨處而安，心掛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世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大同。師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問賢徒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，甘有志向，聖賢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相提論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。重振古風，濟世為民，天地有正氣。除暴安良，祥和清平，國安定風雨順。孝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悌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齊家，美滿人生，完成</w:t>
            </w:r>
            <w:proofErr w:type="gramStart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世</w:t>
            </w:r>
            <w:proofErr w:type="gramEnd"/>
            <w:r w:rsidR="00F2446C" w:rsidRPr="005A2A08">
              <w:rPr>
                <w:rFonts w:ascii="標楷體" w:eastAsia="標楷體" w:hAnsi="標楷體" w:hint="eastAsia"/>
                <w:color w:val="000000"/>
                <w:szCs w:val="24"/>
              </w:rPr>
              <w:t>大同。」</w:t>
            </w:r>
            <w:r w:rsidR="00FC7255" w:rsidRPr="005A2A08">
              <w:rPr>
                <w:rFonts w:ascii="標楷體" w:eastAsia="標楷體" w:hAnsi="標楷體" w:hint="eastAsia"/>
                <w:color w:val="000000"/>
                <w:szCs w:val="24"/>
              </w:rPr>
              <w:t>每個人都是天使，上天賦予每一個人一個使命來到人間，是要把天堂呈現在人間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。生命如花籃，人們無法掌握自己生存的年歲，然而，我們可以在這有限的生命裡，去創造自己輝煌的一生。每個人的一生，就像一個故事，都有一本自傳。從我們出生到死亡，這過程的點點滴滴都記錄在每個人心中，要怎麼過這一生，自己可以創造。值此大道普渡的時期，正是時勢造英雄，</w:t>
            </w:r>
            <w:proofErr w:type="gramStart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白陽天使</w:t>
            </w:r>
            <w:proofErr w:type="gramEnd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當要學習仙佛菩薩渡化眾生的心，起而繼行。故而開設本課程之目的在於透過十八</w:t>
            </w:r>
            <w:proofErr w:type="gramStart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週</w:t>
            </w:r>
            <w:proofErr w:type="gramEnd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的課程安排，期能</w:t>
            </w:r>
            <w:r w:rsidR="005A2A08" w:rsidRPr="005A2A08">
              <w:rPr>
                <w:rFonts w:ascii="標楷體" w:eastAsia="標楷體" w:hAnsi="標楷體" w:hint="eastAsia"/>
                <w:color w:val="000000"/>
                <w:szCs w:val="24"/>
              </w:rPr>
              <w:t>彰顯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一貫道得道之殊勝</w:t>
            </w:r>
            <w:r w:rsidR="005A2A08" w:rsidRPr="005A2A08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B30E7A" w:rsidRPr="005A2A08" w:rsidRDefault="005A2A08" w:rsidP="004B03BB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</w:t>
            </w:r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本課程以仙</w:t>
            </w:r>
            <w:proofErr w:type="gramStart"/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佛聖訓</w:t>
            </w:r>
            <w:proofErr w:type="gramEnd"/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《一貫真傳之殊勝》集結訓文為教學內容主軸，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輔以相關仙</w:t>
            </w:r>
            <w:proofErr w:type="gramStart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佛聖訓</w:t>
            </w:r>
            <w:proofErr w:type="gramEnd"/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與道場實例佐證，</w:t>
            </w:r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旨在介紹一貫道得道之研究的基本概念</w:t>
            </w:r>
            <w:r w:rsidRPr="005A2A08">
              <w:rPr>
                <w:rFonts w:ascii="標楷體" w:eastAsia="標楷體" w:hAnsi="標楷體" w:hint="eastAsia"/>
                <w:color w:val="000000"/>
                <w:szCs w:val="24"/>
              </w:rPr>
              <w:t>。透過文獻搜集，採用各類型適合之研究方法，藉以探析</w:t>
            </w:r>
            <w:r w:rsidR="004B03BB" w:rsidRPr="005A2A08">
              <w:rPr>
                <w:rFonts w:ascii="標楷體" w:eastAsia="標楷體" w:hAnsi="標楷體" w:hint="eastAsia"/>
                <w:color w:val="000000"/>
                <w:szCs w:val="24"/>
              </w:rPr>
              <w:t>普渡三曹之相關殊勝事蹟與其蘊含之意義，進而培養學生的研究基本能力，並能夠真正闡釋一貫道得道之殊勝。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二、教學方法與目標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1.</w:t>
            </w:r>
            <w:r w:rsidRPr="004B03BB">
              <w:rPr>
                <w:rFonts w:eastAsia="標楷體" w:hint="eastAsia"/>
                <w:color w:val="000000"/>
                <w:szCs w:val="24"/>
              </w:rPr>
              <w:t>引導學生認知一貫道學的基本概念與範疇。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2.</w:t>
            </w:r>
            <w:r w:rsidRPr="004B03BB">
              <w:rPr>
                <w:rFonts w:eastAsia="標楷體" w:hint="eastAsia"/>
                <w:color w:val="000000"/>
                <w:szCs w:val="24"/>
              </w:rPr>
              <w:t>運用得道研究學理論深入了解一貫道之殊勝。</w:t>
            </w:r>
          </w:p>
          <w:p w:rsid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4B03BB">
              <w:rPr>
                <w:rFonts w:eastAsia="標楷體" w:hint="eastAsia"/>
                <w:color w:val="000000"/>
                <w:szCs w:val="24"/>
              </w:rPr>
              <w:t>分析探究一貫道義理，進而落實深化實踐之能力。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</w:t>
            </w:r>
            <w:r w:rsidRPr="004B03BB">
              <w:rPr>
                <w:rFonts w:eastAsia="標楷體" w:hint="eastAsia"/>
                <w:color w:val="000000"/>
                <w:szCs w:val="24"/>
              </w:rPr>
              <w:t>.</w:t>
            </w:r>
            <w:r w:rsidRPr="004B03BB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4B03BB" w:rsidRPr="003733FB" w:rsidRDefault="004B03BB" w:rsidP="004B03BB">
            <w:pPr>
              <w:spacing w:line="0" w:lineRule="atLeast"/>
            </w:pPr>
            <w:r>
              <w:rPr>
                <w:rFonts w:eastAsia="標楷體" w:hint="eastAsia"/>
                <w:color w:val="000000"/>
                <w:szCs w:val="24"/>
              </w:rPr>
              <w:t>5</w:t>
            </w:r>
            <w:r w:rsidRPr="004B03BB">
              <w:rPr>
                <w:rFonts w:eastAsia="標楷體" w:hint="eastAsia"/>
                <w:color w:val="000000"/>
                <w:szCs w:val="24"/>
              </w:rPr>
              <w:t>.</w:t>
            </w:r>
            <w:r w:rsidRPr="004B03BB">
              <w:rPr>
                <w:rFonts w:eastAsia="標楷體" w:hint="eastAsia"/>
                <w:color w:val="000000"/>
                <w:szCs w:val="24"/>
              </w:rPr>
              <w:t>藉由具體的修持與實踐，彰顯一貫道三曹普渡之殊勝。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口頭報告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  3.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="00554B0F">
              <w:rPr>
                <w:rFonts w:eastAsia="標楷體" w:hint="eastAsia"/>
                <w:color w:val="000000"/>
                <w:szCs w:val="24"/>
              </w:rPr>
              <w:t>2</w:t>
            </w:r>
            <w:bookmarkStart w:id="0" w:name="_GoBack"/>
            <w:bookmarkEnd w:id="0"/>
            <w:r w:rsidRPr="0094353A">
              <w:rPr>
                <w:rFonts w:eastAsia="標楷體" w:hint="eastAsia"/>
                <w:color w:val="000000"/>
                <w:szCs w:val="24"/>
              </w:rPr>
              <w:t>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)40 %</w:t>
            </w:r>
          </w:p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</w:p>
          <w:p w:rsidR="00800531" w:rsidRPr="002947E5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專題報告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+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論文寫作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7C59E3" w:rsidRPr="007D2659" w:rsidRDefault="007C59E3" w:rsidP="007C59E3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</w:t>
            </w:r>
            <w:r>
              <w:rPr>
                <w:rFonts w:eastAsia="標楷體" w:hint="eastAsia"/>
                <w:szCs w:val="24"/>
              </w:rPr>
              <w:t>17</w:t>
            </w:r>
            <w:r w:rsidRPr="007D2659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21</w:t>
            </w:r>
          </w:p>
        </w:tc>
        <w:tc>
          <w:tcPr>
            <w:tcW w:w="5201" w:type="dxa"/>
            <w:gridSpan w:val="6"/>
          </w:tcPr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一貫道得道之研究：課程總論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1.課程簡介與評量方式介紹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2.</w:t>
            </w:r>
            <w:r w:rsidRPr="002356CE">
              <w:rPr>
                <w:rFonts w:ascii="標楷體" w:eastAsia="標楷體" w:hAnsi="標楷體" w:hint="eastAsia"/>
                <w:sz w:val="22"/>
                <w:szCs w:val="22"/>
              </w:rPr>
              <w:t>得道：生死的玄機解密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3.</w:t>
            </w:r>
            <w:r w:rsidRPr="002356CE">
              <w:rPr>
                <w:rFonts w:ascii="標楷體" w:eastAsia="標楷體" w:hAnsi="標楷體" w:hint="eastAsia"/>
                <w:sz w:val="22"/>
                <w:szCs w:val="22"/>
              </w:rPr>
              <w:t>先得後修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24</w:t>
            </w:r>
            <w:r w:rsidRPr="007D2659">
              <w:rPr>
                <w:rFonts w:eastAsia="標楷體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28</w:t>
            </w:r>
          </w:p>
        </w:tc>
        <w:tc>
          <w:tcPr>
            <w:tcW w:w="5201" w:type="dxa"/>
            <w:gridSpan w:val="6"/>
          </w:tcPr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《一貫真傳之殊勝》</w:t>
            </w:r>
            <w:proofErr w:type="gramStart"/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集結聖訓</w:t>
            </w:r>
            <w:proofErr w:type="gramEnd"/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：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學道之殊勝、修道之殊勝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印證事蹟：醫學、</w:t>
            </w:r>
            <w:proofErr w:type="gramStart"/>
            <w:r w:rsidRPr="002356CE">
              <w:rPr>
                <w:rFonts w:ascii="標楷體" w:eastAsia="標楷體" w:hAnsi="標楷體"/>
                <w:color w:val="000000"/>
                <w:sz w:val="22"/>
                <w:szCs w:val="22"/>
              </w:rPr>
              <w:t>躲劫避難</w:t>
            </w:r>
            <w:proofErr w:type="gramEnd"/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3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7</w:t>
            </w:r>
          </w:p>
        </w:tc>
        <w:tc>
          <w:tcPr>
            <w:tcW w:w="5201" w:type="dxa"/>
            <w:gridSpan w:val="6"/>
          </w:tcPr>
          <w:p w:rsidR="007C59E3" w:rsidRPr="006D0199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渡人之殊勝(1)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0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14</w:t>
            </w:r>
          </w:p>
        </w:tc>
        <w:tc>
          <w:tcPr>
            <w:tcW w:w="5201" w:type="dxa"/>
            <w:gridSpan w:val="6"/>
          </w:tcPr>
          <w:p w:rsidR="007C59E3" w:rsidRPr="006D0199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渡人之殊勝(2)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1" w:type="dxa"/>
            <w:gridSpan w:val="6"/>
          </w:tcPr>
          <w:p w:rsidR="007C59E3" w:rsidRPr="006D0199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研經究典</w:t>
            </w:r>
            <w:proofErr w:type="gramEnd"/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之殊勝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D019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5201" w:type="dxa"/>
            <w:gridSpan w:val="6"/>
          </w:tcPr>
          <w:p w:rsidR="007C59E3" w:rsidRPr="005F70A1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死後的世界：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歸空</w:t>
            </w:r>
            <w:proofErr w:type="gramStart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瑞相</w:t>
            </w:r>
            <w:proofErr w:type="gramEnd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、託夢渡化、</w:t>
            </w:r>
            <w:proofErr w:type="gramStart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天曹事蹟</w:t>
            </w:r>
            <w:proofErr w:type="gramEnd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proofErr w:type="gramStart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地曹事蹟</w:t>
            </w:r>
            <w:proofErr w:type="gramEnd"/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5F70A1">
              <w:rPr>
                <w:rFonts w:eastAsia="標楷體" w:hint="eastAsia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5F70A1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</w:tcPr>
          <w:p w:rsidR="007C59E3" w:rsidRPr="005F70A1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愿</w:t>
            </w:r>
            <w:proofErr w:type="gramEnd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立之殊勝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印證：白陽大仙傳、</w:t>
            </w:r>
            <w:proofErr w:type="gramStart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成道證果</w:t>
            </w:r>
            <w:proofErr w:type="gramEnd"/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(結緣訓)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01" w:type="dxa"/>
            <w:gridSpan w:val="6"/>
          </w:tcPr>
          <w:p w:rsidR="007C59E3" w:rsidRPr="005F70A1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法會之殊勝、法會護持之殊勝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5F70A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印證：班員見證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5201" w:type="dxa"/>
            <w:gridSpan w:val="6"/>
          </w:tcPr>
          <w:p w:rsidR="007C59E3" w:rsidRPr="00726A67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proofErr w:type="gramStart"/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獻香叩首</w:t>
            </w:r>
            <w:proofErr w:type="gramEnd"/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之殊勝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5201" w:type="dxa"/>
            <w:gridSpan w:val="6"/>
          </w:tcPr>
          <w:p w:rsidR="007C59E3" w:rsidRPr="00726A67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布施之殊勝；印證：《銀柳》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安設佛堂之殊勝；印證：《榜文》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</w:tcPr>
          <w:p w:rsidR="007C59E3" w:rsidRPr="00726A67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辦事人員之殊勝、天職之殊勝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5201" w:type="dxa"/>
            <w:gridSpan w:val="6"/>
          </w:tcPr>
          <w:p w:rsidR="007C59E3" w:rsidRPr="00726A67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印證天命之殊勝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印證：《道脈傳承錄》、氣</w:t>
            </w:r>
            <w:proofErr w:type="gramStart"/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天仙助道與</w:t>
            </w:r>
            <w:proofErr w:type="gramEnd"/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朝拜事蹟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5201" w:type="dxa"/>
            <w:gridSpan w:val="6"/>
          </w:tcPr>
          <w:p w:rsidR="007C59E3" w:rsidRPr="00726A67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三寶心法之殊勝；印證：身心安頓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持齋之殊勝；印證事蹟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adjustRightInd w:val="0"/>
              <w:snapToGrid w:val="0"/>
              <w:spacing w:line="0" w:lineRule="atLeast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5201" w:type="dxa"/>
            <w:gridSpan w:val="6"/>
          </w:tcPr>
          <w:p w:rsidR="007C59E3" w:rsidRPr="00726A67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辦學之殊勝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印證：一貫道崇德學院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5201" w:type="dxa"/>
            <w:gridSpan w:val="6"/>
          </w:tcPr>
          <w:p w:rsidR="007C59E3" w:rsidRPr="00726A67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開道場之殊勝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26A6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印證：不休息菩薩慈悲在天領導</w:t>
            </w:r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5201" w:type="dxa"/>
            <w:gridSpan w:val="6"/>
          </w:tcPr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726A67">
              <w:rPr>
                <w:rFonts w:ascii="標楷體" w:eastAsia="標楷體" w:hAnsi="標楷體" w:hint="eastAsia"/>
                <w:sz w:val="22"/>
                <w:szCs w:val="22"/>
              </w:rPr>
              <w:t>《真道真修真幸福》聖訓</w:t>
            </w:r>
            <w:proofErr w:type="gramEnd"/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5201" w:type="dxa"/>
            <w:gridSpan w:val="6"/>
          </w:tcPr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726A67">
              <w:rPr>
                <w:rFonts w:ascii="標楷體" w:eastAsia="標楷體" w:hAnsi="標楷體" w:hint="eastAsia"/>
                <w:sz w:val="22"/>
                <w:szCs w:val="22"/>
              </w:rPr>
              <w:t>《心有無限大力量》聖訓</w:t>
            </w:r>
            <w:proofErr w:type="gramEnd"/>
          </w:p>
        </w:tc>
        <w:tc>
          <w:tcPr>
            <w:tcW w:w="2551" w:type="dxa"/>
            <w:gridSpan w:val="3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學生報告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2947E5" w:rsidTr="005322EE">
        <w:trPr>
          <w:trHeight w:val="561"/>
        </w:trPr>
        <w:tc>
          <w:tcPr>
            <w:tcW w:w="360" w:type="dxa"/>
            <w:vAlign w:val="center"/>
          </w:tcPr>
          <w:p w:rsidR="007C59E3" w:rsidRPr="004B03BB" w:rsidRDefault="007C59E3" w:rsidP="007C59E3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7C59E3" w:rsidRPr="007D2659" w:rsidRDefault="007C59E3" w:rsidP="007C59E3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201" w:type="dxa"/>
            <w:gridSpan w:val="6"/>
          </w:tcPr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期末報告</w:t>
            </w:r>
          </w:p>
          <w:p w:rsidR="007C59E3" w:rsidRPr="002356CE" w:rsidRDefault="007C59E3" w:rsidP="007C59E3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2356CE">
              <w:rPr>
                <w:rFonts w:ascii="標楷體" w:eastAsia="標楷體" w:hAnsi="標楷體"/>
                <w:sz w:val="22"/>
                <w:szCs w:val="22"/>
              </w:rPr>
              <w:t>一貫道得道研究之展望</w:t>
            </w:r>
          </w:p>
        </w:tc>
        <w:tc>
          <w:tcPr>
            <w:tcW w:w="2551" w:type="dxa"/>
            <w:gridSpan w:val="3"/>
            <w:vAlign w:val="center"/>
          </w:tcPr>
          <w:p w:rsidR="007C59E3" w:rsidRPr="004B03BB" w:rsidRDefault="007C59E3" w:rsidP="007C59E3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學生報告</w:t>
            </w:r>
          </w:p>
        </w:tc>
        <w:tc>
          <w:tcPr>
            <w:tcW w:w="1848" w:type="dxa"/>
            <w:vAlign w:val="center"/>
          </w:tcPr>
          <w:p w:rsidR="007C59E3" w:rsidRPr="004B03BB" w:rsidRDefault="007C59E3" w:rsidP="007C59E3">
            <w:p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7C59E3" w:rsidRPr="000B2F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7C59E3" w:rsidRPr="000B2F77" w:rsidRDefault="007C59E3" w:rsidP="007C59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</w:pPr>
            <w:r w:rsidRPr="000B2F77">
              <w:rPr>
                <w:rFonts w:ascii="標楷體" w:eastAsia="標楷體" w:hAnsi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7C59E3" w:rsidRPr="000B2F77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7C59E3" w:rsidRPr="000B2F77" w:rsidRDefault="007C59E3" w:rsidP="007C59E3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0B2F77">
                    <w:rPr>
                      <w:rFonts w:ascii="標楷體" w:eastAsia="標楷體" w:hAnsi="標楷體"/>
                      <w:b/>
                      <w:color w:val="000000"/>
                    </w:rPr>
                    <w:t xml:space="preserve">書名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7C59E3" w:rsidRPr="000B2F77" w:rsidRDefault="007C59E3" w:rsidP="007C59E3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0B2F77">
                    <w:rPr>
                      <w:rFonts w:ascii="標楷體" w:eastAsia="標楷體" w:hAnsi="標楷體"/>
                      <w:b/>
                      <w:color w:val="000000"/>
                    </w:rPr>
                    <w:t xml:space="preserve">作者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7C59E3" w:rsidRPr="000B2F77" w:rsidRDefault="007C59E3" w:rsidP="007C59E3">
                  <w:pPr>
                    <w:spacing w:line="0" w:lineRule="atLeast"/>
                    <w:rPr>
                      <w:rFonts w:ascii="標楷體" w:eastAsia="標楷體" w:hAnsi="標楷體"/>
                      <w:b/>
                      <w:color w:val="000000"/>
                    </w:rPr>
                  </w:pPr>
                  <w:r w:rsidRPr="000B2F77">
                    <w:rPr>
                      <w:rFonts w:ascii="標楷體" w:eastAsia="標楷體" w:hAnsi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7C59E3" w:rsidRPr="000B2F77" w:rsidRDefault="007C59E3" w:rsidP="007C59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Calibri"/>
                <w:b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Calibri"/>
                <w:b/>
                <w:kern w:val="0"/>
                <w:sz w:val="18"/>
                <w:szCs w:val="18"/>
              </w:rPr>
              <w:t>教科書：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《一貫真傳之殊勝》集結聖訓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一貫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道仙佛聖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訓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一貫道祖師著作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《大仙傳》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《結緣訓》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《名標天榜》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《真道真修真幸福》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《萬試如意》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《生老病死》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《心有無限大力量》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《佛菩薩的祝願》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《白水老人道義輯要》，天元佛院發行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三教經典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王覺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一著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，林立仁整編，《北海老人全書》。台中:正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一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善書出版，1994年。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陳義孝編，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竺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摩法師鑑定《佛學常見詞彙》，民國76年5月，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臺</w:t>
            </w:r>
            <w:proofErr w:type="gramEnd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北</w:t>
            </w:r>
            <w:proofErr w:type="gramStart"/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大乘印經會</w:t>
            </w:r>
            <w:proofErr w:type="gramEnd"/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kern w:val="0"/>
                <w:sz w:val="18"/>
                <w:szCs w:val="18"/>
              </w:rPr>
              <w:t>教科書配合自編講義，另行指定。</w:t>
            </w: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  <w:p w:rsidR="007C59E3" w:rsidRPr="000B2F77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b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Arial"/>
                <w:b/>
                <w:kern w:val="0"/>
                <w:sz w:val="18"/>
                <w:szCs w:val="18"/>
              </w:rPr>
              <w:t>期刊參考：</w:t>
            </w:r>
          </w:p>
          <w:p w:rsidR="007C59E3" w:rsidRPr="00946FB5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施春兆、蔡錦岳、張嘉祐，〈宗教藝術之美--以發一崇德光慧文教館之雕塑為例〉，《2024生活美學與產業國際研討會論文集》，2024年5月8日。</w:t>
            </w:r>
          </w:p>
          <w:p w:rsidR="007C59E3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張嘉祐：〈韓雨霖老前人與關帝經典之因緣初探〉，《第十三屆「中華道統文化的傳承與創新暨韓雨霖老前人率發一組來臺開道75週年紀念」國際學術研討會論文集》。南投：一貫道崇德學院，2023年12月22日。</w:t>
            </w:r>
          </w:p>
          <w:p w:rsidR="007C59E3" w:rsidRPr="00946FB5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施春兆、樊宏昌、張嘉祐，〈疫情下之生死教育--持齋修行過劫關〉，《一貫道研究》第十期，2024年3月，頁149-211。</w:t>
            </w:r>
          </w:p>
          <w:p w:rsidR="007C59E3" w:rsidRPr="00946FB5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施春兆、郭鳳凰，〈佛殿藻井藝術設計之美--以一貫道崇德學院為例〉，《2020生活美學與產業國際研討會論文集》，2020年11月27日，頁215-230。</w:t>
            </w:r>
          </w:p>
          <w:p w:rsidR="007C59E3" w:rsidRPr="00946FB5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施春兆、張嘉祐，〈一貫道聖訓之研究--以《修道保險單》為例〉，《一貫道研究》第八期，2019年10月，頁68-104。</w:t>
            </w:r>
          </w:p>
          <w:p w:rsidR="007C59E3" w:rsidRPr="00946FB5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陳漢聰、施春兆，〈淺探宗教壁畫藝術--以發一崇德四幅油畫為例〉，《2019生活美學&amp;美術產業國際研討會論文集》，2019年11月15日，頁136-148。</w:t>
            </w:r>
          </w:p>
          <w:p w:rsidR="007C59E3" w:rsidRPr="00946FB5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施春兆、張嘉祐、陸隆吉，〈一貫道全人化素食教育養成之研究〉，《人文數位與創新管理國際期刊》第六卷第三期，2018年9月，頁31-40。ISSN: 2307-762X</w:t>
            </w:r>
          </w:p>
          <w:p w:rsidR="007C59E3" w:rsidRPr="00946FB5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施春兆、陸隆吉，〈一貫道聖訓之研究--以《活佛師尊慈示修道方針》為例〉，《一貫道研究》第七期，2018年8月，頁130-176。</w:t>
            </w:r>
          </w:p>
          <w:p w:rsidR="007C59E3" w:rsidRPr="00946FB5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施春兆，〈中華道統文化的傳承與創新--第八屆一貫道研究國際學術研討會活動報導〉，《一貫道研究》第七期，2018年8月，頁206-223。</w:t>
            </w:r>
          </w:p>
          <w:p w:rsidR="007C59E3" w:rsidRPr="00946FB5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施春兆、謝居憲、陸隆吉，</w:t>
            </w:r>
            <w:proofErr w:type="gramStart"/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〈</w:t>
            </w:r>
            <w:proofErr w:type="gramEnd"/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明師一指超生了死：一貫道生死解脫觀研究</w:t>
            </w:r>
            <w:proofErr w:type="gramStart"/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〉</w:t>
            </w:r>
            <w:proofErr w:type="gramEnd"/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，《生命教育研究》第十卷第一期，2018年6月，頁67-108。</w:t>
            </w:r>
          </w:p>
          <w:p w:rsidR="007C59E3" w:rsidRPr="00946FB5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施春兆、陸隆吉、張嘉祐、連文發、梁永鈴、樊宏昌，〈一貫道信徒超生了死之神聖</w:t>
            </w:r>
            <w:proofErr w:type="gramStart"/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瑞相</w:t>
            </w:r>
            <w:proofErr w:type="gramEnd"/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初步探討〉，《一貫道研究》第六期，2017年8月，頁212-259。</w:t>
            </w:r>
          </w:p>
          <w:p w:rsidR="007C59E3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許</w:t>
            </w:r>
            <w:proofErr w:type="gramStart"/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恒</w:t>
            </w:r>
            <w:proofErr w:type="gramEnd"/>
            <w:r w:rsidRPr="00946FB5">
              <w:rPr>
                <w:rFonts w:ascii="標楷體" w:eastAsia="標楷體" w:hAnsi="標楷體" w:cs="Arial" w:hint="eastAsia"/>
                <w:kern w:val="0"/>
                <w:sz w:val="18"/>
                <w:szCs w:val="18"/>
              </w:rPr>
              <w:t>源、施春兆、陸隆吉，〈靈性出竅與一貫道之修道印證〉，《一貫道研究》第三期，2014年6月，頁89-121。</w:t>
            </w:r>
          </w:p>
          <w:p w:rsidR="007C59E3" w:rsidRDefault="007C59E3" w:rsidP="007C59E3">
            <w:pPr>
              <w:widowControl/>
              <w:spacing w:line="0" w:lineRule="atLeast"/>
              <w:rPr>
                <w:rFonts w:ascii="標楷體" w:eastAsia="標楷體" w:hAnsi="標楷體" w:cs="Arial"/>
                <w:kern w:val="0"/>
                <w:sz w:val="18"/>
                <w:szCs w:val="18"/>
              </w:rPr>
            </w:pPr>
          </w:p>
          <w:p w:rsidR="007C59E3" w:rsidRPr="000B2F77" w:rsidRDefault="007C59E3" w:rsidP="007C59E3">
            <w:pPr>
              <w:spacing w:line="0" w:lineRule="atLeast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0B2F77">
              <w:rPr>
                <w:rFonts w:ascii="標楷體" w:eastAsia="標楷體" w:hAnsi="標楷體" w:cs="Calibri"/>
                <w:b/>
                <w:kern w:val="0"/>
                <w:sz w:val="18"/>
                <w:szCs w:val="18"/>
              </w:rPr>
              <w:t>相關學術研究期刊</w:t>
            </w:r>
          </w:p>
        </w:tc>
      </w:tr>
    </w:tbl>
    <w:p w:rsidR="00874CE4" w:rsidRPr="000B2F77" w:rsidRDefault="00874CE4" w:rsidP="00B33DB4">
      <w:pPr>
        <w:widowControl/>
        <w:spacing w:line="32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0B2F77">
        <w:rPr>
          <w:rFonts w:ascii="標楷體" w:eastAsia="標楷體" w:hAnsi="標楷體"/>
          <w:b/>
          <w:color w:val="000000"/>
          <w:kern w:val="0"/>
          <w:sz w:val="28"/>
          <w:szCs w:val="28"/>
        </w:rPr>
        <w:t>核心</w:t>
      </w:r>
      <w:r w:rsidR="00207E5B" w:rsidRPr="000B2F77">
        <w:rPr>
          <w:rFonts w:ascii="標楷體" w:eastAsia="標楷體" w:hAnsi="標楷體"/>
          <w:b/>
          <w:color w:val="000000"/>
          <w:kern w:val="0"/>
          <w:sz w:val="28"/>
          <w:szCs w:val="28"/>
        </w:rPr>
        <w:t>能力</w:t>
      </w:r>
      <w:r w:rsidR="00915181" w:rsidRPr="000B2F77">
        <w:rPr>
          <w:rFonts w:ascii="標楷體" w:eastAsia="標楷體" w:hAnsi="標楷體"/>
          <w:b/>
          <w:color w:val="000000"/>
          <w:kern w:val="0"/>
          <w:sz w:val="28"/>
          <w:szCs w:val="28"/>
        </w:rPr>
        <w:t>指標</w:t>
      </w:r>
    </w:p>
    <w:p w:rsidR="009C1DDD" w:rsidRPr="000B2F77" w:rsidRDefault="00105D34" w:rsidP="00B33DB4">
      <w:pPr>
        <w:widowControl/>
        <w:spacing w:line="32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本校</w:t>
      </w:r>
      <w:r w:rsidR="009C1DDD" w:rsidRPr="000B2F77">
        <w:rPr>
          <w:rFonts w:ascii="標楷體" w:eastAsia="標楷體" w:hAnsi="標楷體"/>
          <w:color w:val="000000"/>
          <w:szCs w:val="24"/>
        </w:rPr>
        <w:t>之教育在於培訓一貫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道修辦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道化天下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之大理想。從修道中堅定道心，培養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海涵春育之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大器度，慈悲喜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捨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之大仁心。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從講道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中堅守道義，培養高見遠識之大智慧，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一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以貫之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大圓通。從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辦道中堅恆道念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培養頂劫救世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之大宏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愿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，經天緯地之大作為。從行道中堅貞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道脈，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培養金聲玉色之大節操，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剛毅膽決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之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大勇行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。終極目標期能復興道德文化，重振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正宗道風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深入性理真傳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及闡揚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普渡收圓之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殊勝，實踐道之宗旨，渡化眾生，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認理歸真達本還源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提倡道化生活</w:t>
      </w:r>
      <w:proofErr w:type="gramEnd"/>
      <w:r w:rsidR="009C1DDD" w:rsidRPr="000B2F77">
        <w:rPr>
          <w:rFonts w:ascii="標楷體" w:eastAsia="標楷體" w:hAnsi="標楷體"/>
          <w:color w:val="000000"/>
          <w:szCs w:val="24"/>
        </w:rPr>
        <w:t>，以冀世界為大同。</w:t>
      </w:r>
      <w:proofErr w:type="gramStart"/>
      <w:r w:rsidR="009C1DDD" w:rsidRPr="000B2F77">
        <w:rPr>
          <w:rFonts w:ascii="標楷體" w:eastAsia="標楷體" w:hAnsi="標楷體"/>
          <w:color w:val="000000"/>
          <w:szCs w:val="24"/>
        </w:rPr>
        <w:t>依此</w:t>
      </w:r>
      <w:r w:rsidR="00D25078" w:rsidRPr="000B2F77">
        <w:rPr>
          <w:rFonts w:ascii="標楷體" w:eastAsia="標楷體" w:hAnsi="標楷體"/>
          <w:color w:val="000000"/>
          <w:szCs w:val="24"/>
        </w:rPr>
        <w:t>訂定</w:t>
      </w:r>
      <w:proofErr w:type="gramEnd"/>
      <w:r w:rsidR="00D25078" w:rsidRPr="000B2F77">
        <w:rPr>
          <w:rFonts w:ascii="標楷體" w:eastAsia="標楷體" w:hAnsi="標楷體"/>
          <w:color w:val="000000"/>
          <w:szCs w:val="24"/>
        </w:rPr>
        <w:t>核心能力指標如下：</w:t>
      </w:r>
    </w:p>
    <w:p w:rsidR="00A828EA" w:rsidRPr="000B2F77" w:rsidRDefault="00D732CE" w:rsidP="00B33DB4">
      <w:pPr>
        <w:widowControl/>
        <w:spacing w:line="32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A</w:t>
      </w:r>
      <w:r w:rsidR="00A828EA" w:rsidRPr="000B2F77">
        <w:rPr>
          <w:rFonts w:ascii="標楷體" w:eastAsia="標楷體" w:hAnsi="標楷體"/>
          <w:color w:val="000000"/>
          <w:szCs w:val="24"/>
        </w:rPr>
        <w:t>. 具備宗教研究方法與文獻研究的能力。</w:t>
      </w:r>
    </w:p>
    <w:p w:rsidR="00A828EA" w:rsidRPr="000B2F77" w:rsidRDefault="00D732CE" w:rsidP="00B33DB4">
      <w:pPr>
        <w:widowControl/>
        <w:spacing w:line="32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B</w:t>
      </w:r>
      <w:r w:rsidR="00A828EA" w:rsidRPr="000B2F77">
        <w:rPr>
          <w:rFonts w:ascii="標楷體" w:eastAsia="標楷體" w:hAnsi="標楷體"/>
          <w:color w:val="000000"/>
          <w:szCs w:val="24"/>
        </w:rPr>
        <w:t>. 具備一貫道道義研究與論述的能力。</w:t>
      </w:r>
    </w:p>
    <w:p w:rsidR="00A828EA" w:rsidRPr="000B2F77" w:rsidRDefault="00D732CE" w:rsidP="00B33DB4">
      <w:pPr>
        <w:widowControl/>
        <w:spacing w:line="32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C</w:t>
      </w:r>
      <w:r w:rsidR="00A828EA" w:rsidRPr="000B2F77">
        <w:rPr>
          <w:rFonts w:ascii="標楷體" w:eastAsia="標楷體" w:hAnsi="標楷體"/>
          <w:color w:val="000000"/>
          <w:szCs w:val="24"/>
        </w:rPr>
        <w:t>. 具備一貫道經典、聖訓詮釋的能力。</w:t>
      </w:r>
    </w:p>
    <w:p w:rsidR="00A828EA" w:rsidRPr="000B2F77" w:rsidRDefault="00D732CE" w:rsidP="00B33DB4">
      <w:pPr>
        <w:widowControl/>
        <w:spacing w:line="32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D</w:t>
      </w:r>
      <w:r w:rsidR="00A828EA" w:rsidRPr="000B2F77">
        <w:rPr>
          <w:rFonts w:ascii="標楷體" w:eastAsia="標楷體" w:hAnsi="標楷體"/>
          <w:color w:val="000000"/>
          <w:szCs w:val="24"/>
        </w:rPr>
        <w:t>. 具備一貫道</w:t>
      </w:r>
      <w:r w:rsidR="001F05F0" w:rsidRPr="000B2F77">
        <w:rPr>
          <w:rFonts w:ascii="標楷體" w:eastAsia="標楷體" w:hAnsi="標楷體"/>
          <w:color w:val="000000"/>
          <w:szCs w:val="24"/>
        </w:rPr>
        <w:t>修辦</w:t>
      </w:r>
      <w:r w:rsidR="006104C2" w:rsidRPr="000B2F77">
        <w:rPr>
          <w:rFonts w:ascii="標楷體" w:eastAsia="標楷體" w:hAnsi="標楷體"/>
          <w:color w:val="000000"/>
          <w:szCs w:val="24"/>
        </w:rPr>
        <w:t>實踐</w:t>
      </w:r>
      <w:r w:rsidR="00A828EA" w:rsidRPr="000B2F77">
        <w:rPr>
          <w:rFonts w:ascii="標楷體" w:eastAsia="標楷體" w:hAnsi="標楷體"/>
          <w:color w:val="000000"/>
          <w:szCs w:val="24"/>
        </w:rPr>
        <w:t>論述的能力。</w:t>
      </w:r>
    </w:p>
    <w:p w:rsidR="00D25078" w:rsidRPr="000B2F77" w:rsidRDefault="00D732CE" w:rsidP="00B33DB4">
      <w:pPr>
        <w:widowControl/>
        <w:spacing w:line="320" w:lineRule="exact"/>
        <w:ind w:firstLine="482"/>
        <w:rPr>
          <w:rFonts w:ascii="標楷體" w:eastAsia="標楷體" w:hAnsi="標楷體"/>
          <w:color w:val="000000"/>
          <w:szCs w:val="24"/>
        </w:rPr>
      </w:pPr>
      <w:r w:rsidRPr="000B2F77">
        <w:rPr>
          <w:rFonts w:ascii="標楷體" w:eastAsia="標楷體" w:hAnsi="標楷體"/>
          <w:color w:val="000000"/>
          <w:szCs w:val="24"/>
        </w:rPr>
        <w:t>E</w:t>
      </w:r>
      <w:r w:rsidR="00A828EA" w:rsidRPr="000B2F77">
        <w:rPr>
          <w:rFonts w:ascii="標楷體" w:eastAsia="標楷體" w:hAnsi="標楷體"/>
          <w:color w:val="000000"/>
          <w:szCs w:val="24"/>
        </w:rPr>
        <w:t xml:space="preserve">. </w:t>
      </w:r>
      <w:r w:rsidR="006104C2" w:rsidRPr="000B2F77">
        <w:rPr>
          <w:rFonts w:ascii="標楷體" w:eastAsia="標楷體" w:hAnsi="標楷體"/>
          <w:color w:val="000000"/>
          <w:szCs w:val="24"/>
        </w:rPr>
        <w:t>具備宗教比較與對話研究的能力。</w:t>
      </w:r>
    </w:p>
    <w:sectPr w:rsidR="00D25078" w:rsidRPr="000B2F77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8AD" w:rsidRDefault="003838AD" w:rsidP="00CA0D4D">
      <w:r>
        <w:separator/>
      </w:r>
    </w:p>
  </w:endnote>
  <w:endnote w:type="continuationSeparator" w:id="0">
    <w:p w:rsidR="003838AD" w:rsidRDefault="003838AD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8AD" w:rsidRDefault="003838AD" w:rsidP="00CA0D4D">
      <w:r>
        <w:separator/>
      </w:r>
    </w:p>
  </w:footnote>
  <w:footnote w:type="continuationSeparator" w:id="0">
    <w:p w:rsidR="003838AD" w:rsidRDefault="003838AD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B2F77"/>
    <w:rsid w:val="000C5830"/>
    <w:rsid w:val="000E25BC"/>
    <w:rsid w:val="000F29F8"/>
    <w:rsid w:val="000F6CFF"/>
    <w:rsid w:val="00101FC7"/>
    <w:rsid w:val="00105404"/>
    <w:rsid w:val="00105D34"/>
    <w:rsid w:val="00154580"/>
    <w:rsid w:val="00173C6E"/>
    <w:rsid w:val="00174FD1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56CE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E4A"/>
    <w:rsid w:val="00300F90"/>
    <w:rsid w:val="00303AF5"/>
    <w:rsid w:val="00343655"/>
    <w:rsid w:val="00361175"/>
    <w:rsid w:val="003713E4"/>
    <w:rsid w:val="003733FB"/>
    <w:rsid w:val="00375BA3"/>
    <w:rsid w:val="003838AD"/>
    <w:rsid w:val="00395500"/>
    <w:rsid w:val="00397880"/>
    <w:rsid w:val="003A598C"/>
    <w:rsid w:val="003B7F62"/>
    <w:rsid w:val="003C3304"/>
    <w:rsid w:val="003E2EDB"/>
    <w:rsid w:val="003E7997"/>
    <w:rsid w:val="003F3188"/>
    <w:rsid w:val="00415A3F"/>
    <w:rsid w:val="00425C32"/>
    <w:rsid w:val="0043566E"/>
    <w:rsid w:val="0044625C"/>
    <w:rsid w:val="0049535F"/>
    <w:rsid w:val="0049696D"/>
    <w:rsid w:val="004A22A2"/>
    <w:rsid w:val="004A2B6D"/>
    <w:rsid w:val="004A5FE7"/>
    <w:rsid w:val="004B03BB"/>
    <w:rsid w:val="004B2169"/>
    <w:rsid w:val="004C1347"/>
    <w:rsid w:val="004D36AF"/>
    <w:rsid w:val="004E32E5"/>
    <w:rsid w:val="004F16E6"/>
    <w:rsid w:val="004F32F5"/>
    <w:rsid w:val="00501E3F"/>
    <w:rsid w:val="00504DFD"/>
    <w:rsid w:val="00507270"/>
    <w:rsid w:val="00510638"/>
    <w:rsid w:val="00512C03"/>
    <w:rsid w:val="00512E13"/>
    <w:rsid w:val="005132B2"/>
    <w:rsid w:val="00522303"/>
    <w:rsid w:val="00551E3D"/>
    <w:rsid w:val="00554B0F"/>
    <w:rsid w:val="005A2A08"/>
    <w:rsid w:val="005A3039"/>
    <w:rsid w:val="005A7B83"/>
    <w:rsid w:val="005D0B6F"/>
    <w:rsid w:val="005F0FCC"/>
    <w:rsid w:val="005F70A1"/>
    <w:rsid w:val="006104C2"/>
    <w:rsid w:val="00611D06"/>
    <w:rsid w:val="0062028A"/>
    <w:rsid w:val="00626FF8"/>
    <w:rsid w:val="006538E5"/>
    <w:rsid w:val="006625C8"/>
    <w:rsid w:val="0068774B"/>
    <w:rsid w:val="006960C3"/>
    <w:rsid w:val="006A1492"/>
    <w:rsid w:val="006C01A2"/>
    <w:rsid w:val="006C0F73"/>
    <w:rsid w:val="006C54A8"/>
    <w:rsid w:val="006D0199"/>
    <w:rsid w:val="006D569D"/>
    <w:rsid w:val="006D711E"/>
    <w:rsid w:val="006E4D3E"/>
    <w:rsid w:val="00711BCC"/>
    <w:rsid w:val="00726A67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B1986"/>
    <w:rsid w:val="007C59E3"/>
    <w:rsid w:val="007D5EBB"/>
    <w:rsid w:val="007E0800"/>
    <w:rsid w:val="007E6277"/>
    <w:rsid w:val="007F0052"/>
    <w:rsid w:val="007F35A1"/>
    <w:rsid w:val="007F78C2"/>
    <w:rsid w:val="00800531"/>
    <w:rsid w:val="0080596A"/>
    <w:rsid w:val="0081078D"/>
    <w:rsid w:val="00813EB4"/>
    <w:rsid w:val="00835A62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7098"/>
    <w:rsid w:val="0094353A"/>
    <w:rsid w:val="00946FB5"/>
    <w:rsid w:val="00952D46"/>
    <w:rsid w:val="00980C06"/>
    <w:rsid w:val="009815A7"/>
    <w:rsid w:val="00990ABB"/>
    <w:rsid w:val="009A30BE"/>
    <w:rsid w:val="009A3FD7"/>
    <w:rsid w:val="009B0AD4"/>
    <w:rsid w:val="009B6AC3"/>
    <w:rsid w:val="009C1DDD"/>
    <w:rsid w:val="009C7996"/>
    <w:rsid w:val="009E0703"/>
    <w:rsid w:val="009E7AFB"/>
    <w:rsid w:val="009F4285"/>
    <w:rsid w:val="009F6C11"/>
    <w:rsid w:val="00A16395"/>
    <w:rsid w:val="00A25200"/>
    <w:rsid w:val="00A27E43"/>
    <w:rsid w:val="00A33476"/>
    <w:rsid w:val="00A67189"/>
    <w:rsid w:val="00A828EA"/>
    <w:rsid w:val="00A85F04"/>
    <w:rsid w:val="00AA149A"/>
    <w:rsid w:val="00AA2F45"/>
    <w:rsid w:val="00AC4EAA"/>
    <w:rsid w:val="00B10567"/>
    <w:rsid w:val="00B22DD2"/>
    <w:rsid w:val="00B27EF0"/>
    <w:rsid w:val="00B30E7A"/>
    <w:rsid w:val="00B33DB4"/>
    <w:rsid w:val="00B3435F"/>
    <w:rsid w:val="00B46EFB"/>
    <w:rsid w:val="00B52DB8"/>
    <w:rsid w:val="00B53952"/>
    <w:rsid w:val="00B56D08"/>
    <w:rsid w:val="00B61083"/>
    <w:rsid w:val="00B74B2B"/>
    <w:rsid w:val="00B86F4C"/>
    <w:rsid w:val="00BA2D4C"/>
    <w:rsid w:val="00BC2325"/>
    <w:rsid w:val="00BD0535"/>
    <w:rsid w:val="00BD07A5"/>
    <w:rsid w:val="00BD2F0D"/>
    <w:rsid w:val="00BE3B32"/>
    <w:rsid w:val="00BE7A2C"/>
    <w:rsid w:val="00BE7F09"/>
    <w:rsid w:val="00BF6A1F"/>
    <w:rsid w:val="00C01F93"/>
    <w:rsid w:val="00C05BC7"/>
    <w:rsid w:val="00C06F92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03A56"/>
    <w:rsid w:val="00E06C30"/>
    <w:rsid w:val="00E13ABC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2446C"/>
    <w:rsid w:val="00F32EE0"/>
    <w:rsid w:val="00F3469B"/>
    <w:rsid w:val="00F53E05"/>
    <w:rsid w:val="00F61600"/>
    <w:rsid w:val="00F74EF2"/>
    <w:rsid w:val="00F81212"/>
    <w:rsid w:val="00F85B62"/>
    <w:rsid w:val="00F879F1"/>
    <w:rsid w:val="00FB49EC"/>
    <w:rsid w:val="00FC2B51"/>
    <w:rsid w:val="00FC7255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4DE00F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521</Words>
  <Characters>2971</Characters>
  <Application>Microsoft Office Word</Application>
  <DocSecurity>0</DocSecurity>
  <Lines>24</Lines>
  <Paragraphs>6</Paragraphs>
  <ScaleCrop>false</ScaleCrop>
  <Company>稻江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5</cp:revision>
  <cp:lastPrinted>2007-02-27T08:23:00Z</cp:lastPrinted>
  <dcterms:created xsi:type="dcterms:W3CDTF">2025-01-14T07:06:00Z</dcterms:created>
  <dcterms:modified xsi:type="dcterms:W3CDTF">2025-01-14T07:14:00Z</dcterms:modified>
</cp:coreProperties>
</file>